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E49E5" w14:textId="1CD1F182" w:rsidR="0046424E" w:rsidRDefault="0046424E" w:rsidP="0046424E">
      <w:pPr>
        <w:pStyle w:val="CRCoverPage"/>
        <w:tabs>
          <w:tab w:val="right" w:pos="9639"/>
        </w:tabs>
        <w:spacing w:after="0"/>
        <w:rPr>
          <w:b/>
          <w:i/>
          <w:noProof/>
          <w:sz w:val="28"/>
        </w:rPr>
      </w:pPr>
      <w:r>
        <w:rPr>
          <w:b/>
          <w:noProof/>
          <w:sz w:val="24"/>
        </w:rPr>
        <w:t>3GPP TSG-SA3 Meeting #11</w:t>
      </w:r>
      <w:r w:rsidR="00AA2FEE">
        <w:rPr>
          <w:b/>
          <w:noProof/>
          <w:sz w:val="24"/>
        </w:rPr>
        <w:t>6</w:t>
      </w:r>
      <w:r>
        <w:rPr>
          <w:b/>
          <w:i/>
          <w:noProof/>
          <w:sz w:val="28"/>
        </w:rPr>
        <w:tab/>
        <w:t>S3-24</w:t>
      </w:r>
      <w:r w:rsidR="009C5AA3">
        <w:rPr>
          <w:b/>
          <w:i/>
          <w:noProof/>
          <w:sz w:val="28"/>
        </w:rPr>
        <w:t>2124</w:t>
      </w:r>
    </w:p>
    <w:p w14:paraId="56C76D01" w14:textId="5C99810C" w:rsidR="0046424E" w:rsidRDefault="005E580B" w:rsidP="0046424E">
      <w:pPr>
        <w:rPr>
          <w:rFonts w:ascii="Arial" w:eastAsia="Times New Roman" w:hAnsi="Arial"/>
          <w:b/>
          <w:noProof/>
          <w:sz w:val="24"/>
          <w:szCs w:val="20"/>
          <w:lang w:val="en-GB" w:eastAsia="en-US"/>
        </w:rPr>
      </w:pPr>
      <w:r w:rsidRPr="005E580B">
        <w:rPr>
          <w:rFonts w:ascii="Arial" w:eastAsia="Times New Roman" w:hAnsi="Arial"/>
          <w:b/>
          <w:noProof/>
          <w:sz w:val="24"/>
          <w:szCs w:val="20"/>
          <w:lang w:val="en-GB" w:eastAsia="en-US"/>
        </w:rPr>
        <w:t>Jeju, South Korea,  20th - 24th May 2024</w:t>
      </w:r>
    </w:p>
    <w:p w14:paraId="07F88274" w14:textId="77777777" w:rsidR="005E580B" w:rsidRPr="005E580B" w:rsidRDefault="005E580B" w:rsidP="0046424E">
      <w:pPr>
        <w:rPr>
          <w:rFonts w:ascii="Arial" w:hAnsi="Arial" w:cs="Arial"/>
        </w:rPr>
      </w:pPr>
    </w:p>
    <w:p w14:paraId="271380BE" w14:textId="0AF0F959" w:rsidR="00F970DF" w:rsidRDefault="00E42986" w:rsidP="00F970DF">
      <w:pPr>
        <w:spacing w:after="60"/>
        <w:ind w:left="1985" w:hanging="1985"/>
        <w:rPr>
          <w:rFonts w:ascii="Arial" w:hAnsi="Arial" w:cs="Arial"/>
          <w:b/>
          <w:szCs w:val="22"/>
        </w:rPr>
      </w:pPr>
      <w:r w:rsidRPr="00A163CC">
        <w:rPr>
          <w:rFonts w:ascii="Arial" w:hAnsi="Arial" w:cs="Arial"/>
          <w:b/>
          <w:sz w:val="20"/>
          <w:szCs w:val="20"/>
        </w:rPr>
        <w:t>Title:</w:t>
      </w:r>
      <w:r w:rsidRPr="00A163CC">
        <w:rPr>
          <w:rFonts w:ascii="Arial" w:hAnsi="Arial" w:cs="Arial"/>
          <w:b/>
          <w:sz w:val="20"/>
          <w:szCs w:val="20"/>
        </w:rPr>
        <w:tab/>
      </w:r>
      <w:r w:rsidR="00F970DF" w:rsidRPr="00034395">
        <w:rPr>
          <w:rFonts w:ascii="Arial" w:hAnsi="Arial" w:cs="Arial"/>
          <w:b/>
          <w:bCs/>
          <w:szCs w:val="22"/>
          <w:highlight w:val="yellow"/>
        </w:rPr>
        <w:t>[Draft]</w:t>
      </w:r>
      <w:r w:rsidR="00F970DF">
        <w:rPr>
          <w:rFonts w:ascii="Arial" w:hAnsi="Arial" w:cs="Arial"/>
          <w:b/>
          <w:bCs/>
          <w:szCs w:val="22"/>
        </w:rPr>
        <w:t xml:space="preserve"> </w:t>
      </w:r>
      <w:r w:rsidR="00F970DF" w:rsidRPr="00F970DF">
        <w:rPr>
          <w:rFonts w:ascii="Arial" w:hAnsi="Arial" w:cs="Arial"/>
          <w:b/>
          <w:bCs/>
          <w:szCs w:val="22"/>
        </w:rPr>
        <w:t xml:space="preserve">Reply </w:t>
      </w:r>
      <w:bookmarkStart w:id="0" w:name="OLE_LINK57"/>
      <w:bookmarkStart w:id="1" w:name="OLE_LINK58"/>
      <w:r w:rsidR="00514685">
        <w:rPr>
          <w:rFonts w:ascii="Arial" w:hAnsi="Arial" w:cs="Arial"/>
          <w:b/>
          <w:bCs/>
          <w:szCs w:val="22"/>
        </w:rPr>
        <w:t>LS on</w:t>
      </w:r>
      <w:r w:rsidR="00514685" w:rsidRPr="00514685">
        <w:rPr>
          <w:rFonts w:ascii="Arial" w:hAnsi="Arial" w:cs="Arial"/>
          <w:b/>
          <w:bCs/>
          <w:szCs w:val="22"/>
        </w:rPr>
        <w:t xml:space="preserve"> differentiating security materials used for PC5 direct discovery for 5G ProSe UE-to-network relay</w:t>
      </w:r>
      <w:r w:rsidR="00F970DF" w:rsidRPr="00F970DF">
        <w:rPr>
          <w:rFonts w:ascii="Arial" w:hAnsi="Arial" w:cs="Arial"/>
          <w:b/>
          <w:bCs/>
          <w:szCs w:val="22"/>
        </w:rPr>
        <w:t xml:space="preserve"> </w:t>
      </w:r>
    </w:p>
    <w:p w14:paraId="01799E51" w14:textId="14083DDB" w:rsidR="00F970DF" w:rsidRPr="00B97703" w:rsidRDefault="00F970DF" w:rsidP="00F970DF">
      <w:pPr>
        <w:spacing w:after="60"/>
        <w:ind w:left="1985" w:hanging="1985"/>
        <w:rPr>
          <w:rFonts w:ascii="Arial" w:hAnsi="Arial" w:cs="Arial"/>
          <w:b/>
          <w:bCs/>
          <w:szCs w:val="22"/>
        </w:rPr>
      </w:pPr>
      <w:r w:rsidRPr="004E3939">
        <w:rPr>
          <w:rFonts w:ascii="Arial" w:hAnsi="Arial" w:cs="Arial"/>
          <w:b/>
          <w:szCs w:val="22"/>
        </w:rPr>
        <w:t>Response to:</w:t>
      </w:r>
      <w:r w:rsidRPr="004E3939">
        <w:rPr>
          <w:rFonts w:ascii="Arial" w:hAnsi="Arial" w:cs="Arial"/>
          <w:b/>
          <w:bCs/>
          <w:szCs w:val="22"/>
        </w:rPr>
        <w:tab/>
      </w:r>
      <w:r w:rsidRPr="00B97703">
        <w:rPr>
          <w:rFonts w:ascii="Arial" w:hAnsi="Arial" w:cs="Arial"/>
          <w:b/>
          <w:bCs/>
          <w:szCs w:val="22"/>
        </w:rPr>
        <w:t xml:space="preserve">LS </w:t>
      </w:r>
      <w:r>
        <w:rPr>
          <w:rFonts w:ascii="Arial" w:hAnsi="Arial" w:cs="Arial"/>
          <w:b/>
          <w:bCs/>
          <w:szCs w:val="22"/>
        </w:rPr>
        <w:t>S3-</w:t>
      </w:r>
      <w:r w:rsidR="002F5E9D">
        <w:rPr>
          <w:rFonts w:ascii="Arial" w:hAnsi="Arial" w:cs="Arial"/>
          <w:b/>
          <w:bCs/>
          <w:szCs w:val="22"/>
        </w:rPr>
        <w:t>24</w:t>
      </w:r>
      <w:r w:rsidR="007036D3">
        <w:rPr>
          <w:rFonts w:ascii="Arial" w:hAnsi="Arial" w:cs="Arial"/>
          <w:b/>
          <w:bCs/>
          <w:szCs w:val="22"/>
        </w:rPr>
        <w:t>1727</w:t>
      </w:r>
      <w:r>
        <w:rPr>
          <w:rFonts w:ascii="Arial" w:hAnsi="Arial" w:cs="Arial"/>
          <w:b/>
          <w:bCs/>
          <w:szCs w:val="22"/>
        </w:rPr>
        <w:t>/</w:t>
      </w:r>
      <w:r w:rsidR="00E7567B" w:rsidRPr="00E7567B">
        <w:rPr>
          <w:rFonts w:ascii="Arial" w:hAnsi="Arial" w:cs="Arial"/>
          <w:b/>
          <w:bCs/>
          <w:szCs w:val="22"/>
        </w:rPr>
        <w:t>C</w:t>
      </w:r>
      <w:r w:rsidR="00240FD0">
        <w:rPr>
          <w:rFonts w:ascii="Arial" w:hAnsi="Arial" w:cs="Arial"/>
          <w:b/>
          <w:bCs/>
          <w:szCs w:val="22"/>
        </w:rPr>
        <w:t>1</w:t>
      </w:r>
      <w:r w:rsidR="00E7567B" w:rsidRPr="00E7567B">
        <w:rPr>
          <w:rFonts w:ascii="Arial" w:hAnsi="Arial" w:cs="Arial"/>
          <w:b/>
          <w:bCs/>
          <w:szCs w:val="22"/>
        </w:rPr>
        <w:t>-</w:t>
      </w:r>
      <w:r w:rsidR="007036D3" w:rsidRPr="007036D3">
        <w:rPr>
          <w:rFonts w:ascii="Arial" w:hAnsi="Arial" w:cs="Arial"/>
          <w:b/>
          <w:bCs/>
          <w:szCs w:val="22"/>
        </w:rPr>
        <w:t>242665</w:t>
      </w:r>
      <w:r w:rsidRPr="00B97703">
        <w:rPr>
          <w:rFonts w:ascii="Arial" w:hAnsi="Arial" w:cs="Arial"/>
          <w:b/>
          <w:bCs/>
          <w:szCs w:val="22"/>
        </w:rPr>
        <w:t xml:space="preserve"> on </w:t>
      </w:r>
      <w:r w:rsidR="006E24A9" w:rsidRPr="00F970DF">
        <w:rPr>
          <w:rFonts w:ascii="Arial" w:hAnsi="Arial" w:cs="Arial"/>
          <w:b/>
          <w:bCs/>
          <w:szCs w:val="22"/>
        </w:rPr>
        <w:t xml:space="preserve">LS </w:t>
      </w:r>
      <w:r w:rsidR="00547A4E">
        <w:rPr>
          <w:rFonts w:ascii="Arial" w:hAnsi="Arial" w:cs="Arial"/>
          <w:b/>
          <w:bCs/>
          <w:szCs w:val="22"/>
        </w:rPr>
        <w:t>on</w:t>
      </w:r>
      <w:r w:rsidR="00547A4E" w:rsidRPr="00514685">
        <w:rPr>
          <w:rFonts w:ascii="Arial" w:hAnsi="Arial" w:cs="Arial"/>
          <w:b/>
          <w:bCs/>
          <w:szCs w:val="22"/>
        </w:rPr>
        <w:t xml:space="preserve"> differentiating security materials used for PC5 direct discovery for 5G ProSe UE-to-network relay</w:t>
      </w:r>
    </w:p>
    <w:p w14:paraId="31BB3ABB" w14:textId="43663DBC" w:rsidR="00F970DF" w:rsidRPr="004E3939" w:rsidRDefault="00F970DF" w:rsidP="00F970DF">
      <w:pPr>
        <w:spacing w:after="60"/>
        <w:ind w:left="1985" w:hanging="1985"/>
        <w:rPr>
          <w:rFonts w:ascii="Arial" w:hAnsi="Arial" w:cs="Arial"/>
          <w:b/>
          <w:bCs/>
          <w:szCs w:val="22"/>
        </w:rPr>
      </w:pPr>
      <w:bookmarkStart w:id="2" w:name="OLE_LINK59"/>
      <w:bookmarkStart w:id="3" w:name="OLE_LINK60"/>
      <w:bookmarkStart w:id="4" w:name="OLE_LINK61"/>
      <w:bookmarkEnd w:id="0"/>
      <w:bookmarkEnd w:id="1"/>
      <w:r w:rsidRPr="004E3939">
        <w:rPr>
          <w:rFonts w:ascii="Arial" w:hAnsi="Arial" w:cs="Arial"/>
          <w:b/>
          <w:szCs w:val="22"/>
        </w:rPr>
        <w:t>Release:</w:t>
      </w:r>
      <w:r w:rsidRPr="004E3939">
        <w:rPr>
          <w:rFonts w:ascii="Arial" w:hAnsi="Arial" w:cs="Arial"/>
          <w:b/>
          <w:bCs/>
          <w:szCs w:val="22"/>
        </w:rPr>
        <w:tab/>
      </w:r>
      <w:r w:rsidR="00945C4E">
        <w:rPr>
          <w:rFonts w:ascii="Arial" w:hAnsi="Arial" w:cs="Arial"/>
          <w:b/>
          <w:bCs/>
          <w:szCs w:val="22"/>
        </w:rPr>
        <w:t>Rel 17</w:t>
      </w:r>
    </w:p>
    <w:bookmarkEnd w:id="2"/>
    <w:bookmarkEnd w:id="3"/>
    <w:bookmarkEnd w:id="4"/>
    <w:p w14:paraId="76C8DF57" w14:textId="48E3844D" w:rsidR="00F970DF" w:rsidRPr="00B97703" w:rsidRDefault="00F970DF" w:rsidP="00F970DF">
      <w:pPr>
        <w:spacing w:after="60"/>
        <w:ind w:left="1985" w:hanging="1985"/>
        <w:rPr>
          <w:rFonts w:ascii="Arial" w:hAnsi="Arial" w:cs="Arial"/>
          <w:b/>
          <w:bCs/>
          <w:szCs w:val="22"/>
        </w:rPr>
      </w:pPr>
      <w:r w:rsidRPr="004E3939">
        <w:rPr>
          <w:rFonts w:ascii="Arial" w:hAnsi="Arial" w:cs="Arial"/>
          <w:b/>
          <w:szCs w:val="22"/>
        </w:rPr>
        <w:t>Work Item:</w:t>
      </w:r>
      <w:r w:rsidRPr="004E3939">
        <w:rPr>
          <w:rFonts w:ascii="Arial" w:hAnsi="Arial" w:cs="Arial"/>
          <w:b/>
          <w:bCs/>
          <w:szCs w:val="22"/>
        </w:rPr>
        <w:tab/>
      </w:r>
      <w:r w:rsidR="00EB7EE9" w:rsidRPr="00EB7EE9">
        <w:rPr>
          <w:rFonts w:ascii="Arial" w:hAnsi="Arial" w:cs="Arial"/>
          <w:b/>
          <w:bCs/>
          <w:szCs w:val="22"/>
        </w:rPr>
        <w:t>5G_ProSe</w:t>
      </w:r>
    </w:p>
    <w:p w14:paraId="760A584B" w14:textId="3E7C5CE7" w:rsidR="00E42986" w:rsidRPr="00F970DF" w:rsidRDefault="00E42986" w:rsidP="00E42986">
      <w:pPr>
        <w:spacing w:after="60"/>
        <w:ind w:left="1985" w:hanging="1985"/>
        <w:rPr>
          <w:rFonts w:ascii="Arial" w:hAnsi="Arial" w:cs="Arial"/>
          <w:b/>
          <w:sz w:val="20"/>
          <w:szCs w:val="20"/>
        </w:rPr>
      </w:pPr>
    </w:p>
    <w:p w14:paraId="0AC1E8E2" w14:textId="40FF195F" w:rsidR="00E42986" w:rsidRPr="00A163CC" w:rsidRDefault="00E42986" w:rsidP="00E42986">
      <w:pPr>
        <w:pStyle w:val="Source"/>
        <w:rPr>
          <w:color w:val="000000"/>
        </w:rPr>
      </w:pPr>
      <w:r w:rsidRPr="00A163CC">
        <w:rPr>
          <w:color w:val="000000"/>
        </w:rPr>
        <w:t>Source:</w:t>
      </w:r>
      <w:r w:rsidRPr="00A163CC">
        <w:rPr>
          <w:color w:val="000000"/>
        </w:rPr>
        <w:tab/>
      </w:r>
      <w:r w:rsidR="00034395">
        <w:rPr>
          <w:color w:val="000000"/>
        </w:rPr>
        <w:t xml:space="preserve">Xiaomi </w:t>
      </w:r>
      <w:r w:rsidR="00034395" w:rsidRPr="00034395">
        <w:rPr>
          <w:color w:val="000000"/>
          <w:highlight w:val="yellow"/>
        </w:rPr>
        <w:t xml:space="preserve">[to be </w:t>
      </w:r>
      <w:r w:rsidR="001B3CE3" w:rsidRPr="00034395">
        <w:rPr>
          <w:color w:val="000000"/>
          <w:highlight w:val="yellow"/>
        </w:rPr>
        <w:t>SA3</w:t>
      </w:r>
      <w:r w:rsidR="00034395" w:rsidRPr="00034395">
        <w:rPr>
          <w:color w:val="000000"/>
          <w:highlight w:val="yellow"/>
        </w:rPr>
        <w:t>]</w:t>
      </w:r>
    </w:p>
    <w:p w14:paraId="4C0FDE39" w14:textId="7DC7AB18"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EB7EE9">
        <w:rPr>
          <w:color w:val="000000"/>
          <w:lang w:val="it-IT"/>
        </w:rPr>
        <w:t>CT1</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58E1BCE"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9271CE">
        <w:rPr>
          <w:rFonts w:ascii="Arial" w:hAnsi="Arial" w:cs="Arial"/>
          <w:b/>
          <w:bCs/>
          <w:szCs w:val="22"/>
        </w:rPr>
        <w:t>Jouy Shang</w:t>
      </w:r>
    </w:p>
    <w:p w14:paraId="6B2D4738" w14:textId="2523401D" w:rsidR="00E42986" w:rsidRDefault="00600D97" w:rsidP="00600D97">
      <w:pPr>
        <w:spacing w:after="60"/>
        <w:ind w:left="1985" w:hanging="1985"/>
        <w:rPr>
          <w:rFonts w:ascii="Arial" w:hAnsi="Arial" w:cs="Arial"/>
          <w:b/>
          <w:bCs/>
          <w:szCs w:val="22"/>
        </w:rPr>
      </w:pPr>
      <w:r>
        <w:rPr>
          <w:rFonts w:ascii="Arial" w:hAnsi="Arial" w:cs="Arial"/>
          <w:b/>
          <w:bCs/>
          <w:szCs w:val="22"/>
        </w:rPr>
        <w:tab/>
      </w:r>
      <w:hyperlink r:id="rId7" w:history="1">
        <w:r w:rsidR="009271CE" w:rsidRPr="000811FF">
          <w:rPr>
            <w:rStyle w:val="a3"/>
            <w:rFonts w:ascii="Arial" w:hAnsi="Arial" w:cs="Arial"/>
            <w:b/>
            <w:bCs/>
            <w:szCs w:val="22"/>
          </w:rPr>
          <w:t>shangzhengyi@xiaomi.com</w:t>
        </w:r>
      </w:hyperlink>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8" w:history="1">
        <w:r w:rsidRPr="00A163CC">
          <w:rPr>
            <w:rStyle w:val="a3"/>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2E3D42B2" w:rsidR="00E42986" w:rsidRPr="00C47091" w:rsidRDefault="00E42986" w:rsidP="00E42986">
      <w:pPr>
        <w:spacing w:after="60"/>
        <w:ind w:left="1985" w:hanging="1985"/>
        <w:rPr>
          <w:rFonts w:ascii="Arial" w:eastAsia="宋体" w:hAnsi="Arial" w:cs="Arial" w:hint="eastAsia"/>
          <w:b/>
          <w:color w:val="000000"/>
          <w:sz w:val="20"/>
          <w:szCs w:val="20"/>
          <w:lang w:val="en-GB" w:eastAsia="en-US"/>
        </w:rPr>
      </w:pPr>
      <w:r w:rsidRPr="00A163CC">
        <w:rPr>
          <w:rFonts w:ascii="Arial" w:hAnsi="Arial" w:cs="Arial"/>
          <w:b/>
          <w:sz w:val="20"/>
          <w:szCs w:val="20"/>
        </w:rPr>
        <w:t>Attachments:</w:t>
      </w:r>
      <w:r w:rsidR="00CB04C6">
        <w:rPr>
          <w:rFonts w:ascii="Arial" w:hAnsi="Arial" w:cs="Arial"/>
          <w:bCs/>
          <w:sz w:val="20"/>
          <w:szCs w:val="20"/>
        </w:rPr>
        <w:tab/>
      </w:r>
      <w:r w:rsidR="00C47091" w:rsidRPr="00C47091">
        <w:rPr>
          <w:rFonts w:ascii="Arial" w:eastAsia="宋体" w:hAnsi="Arial" w:cs="Arial"/>
          <w:color w:val="000000"/>
          <w:sz w:val="20"/>
          <w:szCs w:val="20"/>
          <w:lang w:val="en-GB" w:eastAsia="en-US"/>
        </w:rPr>
        <w:t>S3-242125,</w:t>
      </w:r>
      <w:r w:rsidR="00C47091">
        <w:rPr>
          <w:rFonts w:ascii="Arial" w:eastAsia="宋体" w:hAnsi="Arial" w:cs="Arial"/>
          <w:color w:val="000000"/>
          <w:sz w:val="20"/>
          <w:szCs w:val="20"/>
          <w:lang w:val="en-GB" w:eastAsia="en-US"/>
        </w:rPr>
        <w:t xml:space="preserve"> </w:t>
      </w:r>
      <w:bookmarkStart w:id="5" w:name="_GoBack"/>
      <w:bookmarkEnd w:id="5"/>
      <w:r w:rsidR="00C47091" w:rsidRPr="00C47091">
        <w:rPr>
          <w:rFonts w:ascii="Arial" w:eastAsia="宋体" w:hAnsi="Arial" w:cs="Arial"/>
          <w:color w:val="000000"/>
          <w:sz w:val="20"/>
          <w:szCs w:val="20"/>
          <w:lang w:val="en-GB" w:eastAsia="en-US"/>
        </w:rPr>
        <w:t>S3-242126</w:t>
      </w:r>
    </w:p>
    <w:p w14:paraId="26FA6DB3" w14:textId="704F3707" w:rsidR="001F48A0" w:rsidRPr="00CD28F8" w:rsidRDefault="001F48A0" w:rsidP="00CD28F8">
      <w:pPr>
        <w:pStyle w:val="1"/>
        <w:keepLines/>
        <w:numPr>
          <w:ilvl w:val="0"/>
          <w:numId w:val="1"/>
        </w:numPr>
        <w:tabs>
          <w:tab w:val="clear" w:pos="432"/>
          <w:tab w:val="clear" w:pos="2984"/>
        </w:tabs>
        <w:overflowPunct w:val="0"/>
        <w:autoSpaceDE w:val="0"/>
        <w:autoSpaceDN w:val="0"/>
        <w:adjustRightInd w:val="0"/>
        <w:spacing w:before="240"/>
        <w:ind w:left="1134" w:hanging="1134"/>
        <w:textAlignment w:val="baseline"/>
        <w:rPr>
          <w:rFonts w:eastAsiaTheme="minorEastAsia" w:cs="Times New Roman"/>
          <w:bCs w:val="0"/>
          <w:szCs w:val="20"/>
          <w:lang w:val="en-GB" w:eastAsia="en-GB"/>
        </w:rPr>
      </w:pPr>
      <w:r w:rsidRPr="00CD28F8">
        <w:rPr>
          <w:rFonts w:eastAsiaTheme="minorEastAsia" w:cs="Times New Roman"/>
          <w:bCs w:val="0"/>
          <w:szCs w:val="20"/>
          <w:lang w:val="en-GB" w:eastAsia="en-GB"/>
        </w:rPr>
        <w:tab/>
        <w:t>Overall description</w:t>
      </w:r>
    </w:p>
    <w:p w14:paraId="119D1B60" w14:textId="5BA437AB" w:rsidR="00CA4F63" w:rsidRDefault="00CA4F63" w:rsidP="00CA4F63">
      <w:pPr>
        <w:rPr>
          <w:rFonts w:ascii="Arial" w:hAnsi="Arial" w:cs="Arial"/>
          <w:lang w:eastAsia="zh-CN"/>
        </w:rPr>
      </w:pPr>
      <w:r>
        <w:rPr>
          <w:rFonts w:ascii="Arial" w:hAnsi="Arial" w:cs="Arial"/>
          <w:lang w:eastAsia="zh-CN"/>
        </w:rPr>
        <w:t>SA3 would like to thank CT</w:t>
      </w:r>
      <w:r w:rsidR="00E81162">
        <w:rPr>
          <w:rFonts w:ascii="Arial" w:hAnsi="Arial" w:cs="Arial"/>
          <w:lang w:eastAsia="zh-CN"/>
        </w:rPr>
        <w:t>1</w:t>
      </w:r>
      <w:r>
        <w:rPr>
          <w:rFonts w:ascii="Arial" w:hAnsi="Arial" w:cs="Arial"/>
          <w:lang w:eastAsia="zh-CN"/>
        </w:rPr>
        <w:t xml:space="preserve"> for their LS on </w:t>
      </w:r>
      <w:r w:rsidR="00CF56F6" w:rsidRPr="00CF56F6">
        <w:rPr>
          <w:rFonts w:ascii="Arial" w:hAnsi="Arial" w:cs="Arial"/>
          <w:lang w:eastAsia="zh-CN"/>
        </w:rPr>
        <w:t>differentiating security materials used for PC5 direct discovery for 5G ProSe UE-to-network relay</w:t>
      </w:r>
      <w:r w:rsidR="00CF56F6">
        <w:rPr>
          <w:rFonts w:ascii="Arial" w:hAnsi="Arial" w:cs="Arial"/>
          <w:lang w:eastAsia="zh-CN"/>
        </w:rPr>
        <w:t>.</w:t>
      </w:r>
    </w:p>
    <w:p w14:paraId="087CB24C" w14:textId="0FBAC991" w:rsidR="00E81162" w:rsidRPr="00E866C1" w:rsidRDefault="0024327D" w:rsidP="0024327D">
      <w:pPr>
        <w:rPr>
          <w:rFonts w:ascii="Arial" w:hAnsi="Arial" w:cs="Arial"/>
          <w:b/>
        </w:rPr>
      </w:pPr>
      <w:r w:rsidRPr="00E866C1">
        <w:rPr>
          <w:rFonts w:ascii="Arial" w:eastAsiaTheme="minorEastAsia" w:hAnsi="Arial" w:cs="Arial" w:hint="eastAsia"/>
          <w:b/>
          <w:lang w:eastAsia="zh-CN"/>
        </w:rPr>
        <w:t>Q</w:t>
      </w:r>
      <w:r w:rsidR="00285557" w:rsidRPr="00E866C1">
        <w:rPr>
          <w:rFonts w:ascii="Arial" w:eastAsiaTheme="minorEastAsia" w:hAnsi="Arial" w:cs="Arial"/>
          <w:b/>
          <w:lang w:eastAsia="zh-CN"/>
        </w:rPr>
        <w:t xml:space="preserve">1. </w:t>
      </w:r>
      <w:r w:rsidR="00E81162" w:rsidRPr="00E866C1">
        <w:rPr>
          <w:rFonts w:ascii="Arial" w:hAnsi="Arial" w:cs="Arial"/>
          <w:b/>
        </w:rPr>
        <w:t>Whether the HPLMN ID can be scrambled or not in the PC5 direct discovery message.</w:t>
      </w:r>
    </w:p>
    <w:p w14:paraId="0BD367C4" w14:textId="3AD1A2E1" w:rsidR="006B73CB" w:rsidRDefault="006B73CB" w:rsidP="0024327D">
      <w:pPr>
        <w:rPr>
          <w:rFonts w:ascii="Arial" w:hAnsi="Arial" w:cs="Arial"/>
        </w:rPr>
      </w:pPr>
      <w:r>
        <w:rPr>
          <w:rFonts w:ascii="Arial" w:hAnsi="Arial" w:cs="Arial"/>
        </w:rPr>
        <w:t>A1.</w:t>
      </w:r>
      <w:r w:rsidR="00C847A7">
        <w:rPr>
          <w:rFonts w:ascii="Arial" w:hAnsi="Arial" w:cs="Arial"/>
        </w:rPr>
        <w:t>The HPLMN ID cannot be scrambled in the PC5 direct discovery message.</w:t>
      </w:r>
    </w:p>
    <w:p w14:paraId="47787A55" w14:textId="77777777" w:rsidR="006B73CB" w:rsidRDefault="006B73CB" w:rsidP="0024327D">
      <w:pPr>
        <w:rPr>
          <w:rFonts w:ascii="Arial" w:hAnsi="Arial" w:cs="Arial"/>
        </w:rPr>
      </w:pPr>
    </w:p>
    <w:p w14:paraId="0AF4388B" w14:textId="6C04AF5E" w:rsidR="00E81162" w:rsidRPr="00202877" w:rsidRDefault="006B73CB" w:rsidP="00E81162">
      <w:pPr>
        <w:pStyle w:val="a5"/>
        <w:rPr>
          <w:rFonts w:ascii="Arial" w:hAnsi="Arial" w:cs="Arial"/>
          <w:b/>
        </w:rPr>
      </w:pPr>
      <w:r w:rsidRPr="00202877">
        <w:rPr>
          <w:rFonts w:ascii="Arial" w:hAnsi="Arial" w:cs="Arial"/>
          <w:b/>
        </w:rPr>
        <w:t>Q2.</w:t>
      </w:r>
      <w:r w:rsidR="00E81162" w:rsidRPr="00202877">
        <w:rPr>
          <w:rFonts w:ascii="Arial" w:hAnsi="Arial" w:cs="Arial"/>
          <w:b/>
        </w:rPr>
        <w:t xml:space="preserve"> If HPLMN ID is not to be scrambled in the PC5 direct discovery message, then if there are any updates needed in B) above to achieve that.</w:t>
      </w:r>
    </w:p>
    <w:p w14:paraId="1E5FD231" w14:textId="63AE553A" w:rsidR="00E81162" w:rsidRDefault="00202877" w:rsidP="00E81162">
      <w:pPr>
        <w:pStyle w:val="a5"/>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2. The scrambling operation needs to be updated. Please check the attachment.</w:t>
      </w:r>
    </w:p>
    <w:p w14:paraId="3208701B" w14:textId="08C19414" w:rsidR="00202877" w:rsidRDefault="00202877" w:rsidP="00E81162">
      <w:pPr>
        <w:pStyle w:val="a5"/>
        <w:rPr>
          <w:rFonts w:ascii="Arial" w:eastAsiaTheme="minorEastAsia" w:hAnsi="Arial" w:cs="Arial"/>
          <w:lang w:eastAsia="zh-CN"/>
        </w:rPr>
      </w:pPr>
    </w:p>
    <w:p w14:paraId="5D0F756B" w14:textId="1BFD94D2" w:rsidR="00E81162" w:rsidRDefault="004A4899" w:rsidP="00E81162">
      <w:pPr>
        <w:pStyle w:val="a5"/>
        <w:rPr>
          <w:rFonts w:ascii="Arial" w:hAnsi="Arial" w:cs="Arial"/>
          <w:b/>
        </w:rPr>
      </w:pPr>
      <w:r w:rsidRPr="00EB6F15">
        <w:rPr>
          <w:rFonts w:ascii="Arial" w:hAnsi="Arial" w:cs="Arial"/>
          <w:b/>
        </w:rPr>
        <w:t xml:space="preserve">Q3. </w:t>
      </w:r>
      <w:r w:rsidR="00E81162" w:rsidRPr="00EB6F15">
        <w:rPr>
          <w:rFonts w:ascii="Arial" w:hAnsi="Arial" w:cs="Arial"/>
          <w:b/>
        </w:rPr>
        <w:t>Since the HPLMN ID is not to be encrypted in the PC5 direct discovery message, how this can be achieved given A) above.</w:t>
      </w:r>
    </w:p>
    <w:p w14:paraId="28C657E8" w14:textId="36DF1277" w:rsidR="00EB6F15" w:rsidRDefault="00EB6F15" w:rsidP="00EB6F15">
      <w:pPr>
        <w:pStyle w:val="a5"/>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3. The encry</w:t>
      </w:r>
      <w:r w:rsidR="00D640B9">
        <w:rPr>
          <w:rFonts w:ascii="Arial" w:eastAsiaTheme="minorEastAsia" w:hAnsi="Arial" w:cs="Arial"/>
          <w:lang w:eastAsia="zh-CN"/>
        </w:rPr>
        <w:t>p</w:t>
      </w:r>
      <w:r>
        <w:rPr>
          <w:rFonts w:ascii="Arial" w:eastAsiaTheme="minorEastAsia" w:hAnsi="Arial" w:cs="Arial"/>
          <w:lang w:eastAsia="zh-CN"/>
        </w:rPr>
        <w:t>tion operation needs to be updated. Please check the attachment.</w:t>
      </w:r>
    </w:p>
    <w:p w14:paraId="6A43093D" w14:textId="77777777" w:rsidR="00EB6F15" w:rsidRPr="00EB6F15" w:rsidRDefault="00EB6F15" w:rsidP="00E81162">
      <w:pPr>
        <w:pStyle w:val="a5"/>
        <w:rPr>
          <w:rFonts w:ascii="Arial" w:hAnsi="Arial" w:cs="Arial"/>
          <w:b/>
        </w:rPr>
      </w:pPr>
    </w:p>
    <w:p w14:paraId="07CC5FB8" w14:textId="563D6C90" w:rsidR="00E81162" w:rsidRDefault="006D3FA2" w:rsidP="00E81162">
      <w:pPr>
        <w:pStyle w:val="a5"/>
        <w:rPr>
          <w:rFonts w:ascii="Arial" w:hAnsi="Arial" w:cs="Arial"/>
          <w:b/>
        </w:rPr>
      </w:pPr>
      <w:r w:rsidRPr="005728AB">
        <w:rPr>
          <w:rFonts w:ascii="Arial" w:eastAsiaTheme="minorEastAsia" w:hAnsi="Arial" w:cs="Arial" w:hint="eastAsia"/>
          <w:b/>
          <w:lang w:eastAsia="zh-CN"/>
        </w:rPr>
        <w:t>Q</w:t>
      </w:r>
      <w:r w:rsidRPr="005728AB">
        <w:rPr>
          <w:rFonts w:ascii="Arial" w:hAnsi="Arial" w:cs="Arial"/>
          <w:b/>
        </w:rPr>
        <w:t>4.</w:t>
      </w:r>
      <w:r w:rsidR="00E81162" w:rsidRPr="005728AB">
        <w:rPr>
          <w:rFonts w:ascii="Arial" w:hAnsi="Arial" w:cs="Arial"/>
          <w:b/>
        </w:rPr>
        <w:t xml:space="preserve"> CT1 is currently discussing different alternatives related to at which position inside the PC5 direct discovery signalling message (</w:t>
      </w:r>
      <w:r w:rsidR="00E81162" w:rsidRPr="005728AB">
        <w:rPr>
          <w:rFonts w:ascii="Arial" w:hAnsi="Arial" w:cs="Arial"/>
          <w:b/>
          <w:i/>
          <w:iCs/>
        </w:rPr>
        <w:t>Tables 10.2.1.8, 10.2.1.10 and 10.2.1.11 of TS 24.554</w:t>
      </w:r>
      <w:r w:rsidR="00E81162" w:rsidRPr="005728AB">
        <w:rPr>
          <w:rFonts w:ascii="Arial" w:hAnsi="Arial" w:cs="Arial"/>
          <w:b/>
        </w:rPr>
        <w:t>) the HPLMN ID information element (IE) is to be included. CT1 would like to ask whether SA3 has any preference where in the PC5 direct discovery signalling message the HPLMN ID IE is to be included.</w:t>
      </w:r>
    </w:p>
    <w:p w14:paraId="3745BBAD" w14:textId="1ADDE64B" w:rsidR="005728AB" w:rsidRDefault="005728AB" w:rsidP="005728AB">
      <w:pPr>
        <w:pStyle w:val="a5"/>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4. </w:t>
      </w:r>
      <w:r w:rsidR="00BC242D">
        <w:rPr>
          <w:rFonts w:ascii="Arial" w:eastAsiaTheme="minorEastAsia" w:hAnsi="Arial" w:cs="Arial"/>
          <w:lang w:eastAsia="zh-CN"/>
        </w:rPr>
        <w:t xml:space="preserve">SA3 prefers </w:t>
      </w:r>
      <w:r w:rsidR="00BC242D">
        <w:rPr>
          <w:rFonts w:ascii="Arial" w:eastAsiaTheme="minorEastAsia" w:hAnsi="Arial" w:cs="Arial" w:hint="eastAsia"/>
          <w:lang w:eastAsia="zh-CN"/>
        </w:rPr>
        <w:t>to</w:t>
      </w:r>
      <w:r w:rsidR="00BC242D">
        <w:rPr>
          <w:rFonts w:ascii="Arial" w:eastAsiaTheme="minorEastAsia" w:hAnsi="Arial" w:cs="Arial"/>
          <w:lang w:eastAsia="zh-CN"/>
        </w:rPr>
        <w:t xml:space="preserve"> </w:t>
      </w:r>
      <w:r w:rsidR="00F60EEC">
        <w:rPr>
          <w:rFonts w:ascii="Arial" w:eastAsiaTheme="minorEastAsia" w:hAnsi="Arial" w:cs="Arial"/>
          <w:lang w:eastAsia="zh-CN"/>
        </w:rPr>
        <w:t>place</w:t>
      </w:r>
      <w:r w:rsidR="005201C8">
        <w:rPr>
          <w:rFonts w:ascii="Arial" w:eastAsiaTheme="minorEastAsia" w:hAnsi="Arial" w:cs="Arial"/>
          <w:lang w:eastAsia="zh-CN"/>
        </w:rPr>
        <w:t xml:space="preserve"> the HPLMN ID IE after the UTC-based counter LSB IE and before the MIC IE</w:t>
      </w:r>
      <w:r>
        <w:rPr>
          <w:rFonts w:ascii="Arial" w:eastAsiaTheme="minorEastAsia" w:hAnsi="Arial" w:cs="Arial"/>
          <w:lang w:eastAsia="zh-CN"/>
        </w:rPr>
        <w:t>.</w:t>
      </w:r>
      <w:r w:rsidR="005201C8">
        <w:rPr>
          <w:rFonts w:ascii="Arial" w:eastAsiaTheme="minorEastAsia" w:hAnsi="Arial" w:cs="Arial"/>
          <w:lang w:eastAsia="zh-CN"/>
        </w:rPr>
        <w:t xml:space="preserve"> </w:t>
      </w:r>
      <w:r w:rsidR="005C4E94">
        <w:rPr>
          <w:rFonts w:ascii="Arial" w:eastAsiaTheme="minorEastAsia" w:hAnsi="Arial" w:cs="Arial"/>
          <w:lang w:eastAsia="zh-CN"/>
        </w:rPr>
        <w:t xml:space="preserve">The introduction of HPLMN ID does not </w:t>
      </w:r>
      <w:r w:rsidR="005C4E94">
        <w:rPr>
          <w:rFonts w:ascii="Arial" w:eastAsiaTheme="minorEastAsia" w:hAnsi="Arial" w:cs="Arial" w:hint="eastAsia"/>
          <w:lang w:eastAsia="zh-CN"/>
        </w:rPr>
        <w:t>affect</w:t>
      </w:r>
      <w:r w:rsidR="005C4E94">
        <w:rPr>
          <w:rFonts w:ascii="Arial" w:eastAsiaTheme="minorEastAsia" w:hAnsi="Arial" w:cs="Arial"/>
          <w:lang w:eastAsia="zh-CN"/>
        </w:rPr>
        <w:t xml:space="preserve"> the relay discovery additional information procedure. Therefore, there is no need to update Table 10.2.1.11.</w:t>
      </w:r>
    </w:p>
    <w:p w14:paraId="565B94D8" w14:textId="77777777" w:rsidR="000F0A85" w:rsidRDefault="000F0A85" w:rsidP="00E42986">
      <w:pPr>
        <w:rPr>
          <w:rFonts w:ascii="Arial" w:hAnsi="Arial" w:cs="Arial"/>
          <w:b/>
          <w:sz w:val="20"/>
          <w:szCs w:val="22"/>
        </w:rPr>
      </w:pPr>
    </w:p>
    <w:p w14:paraId="2C685821" w14:textId="4F996F1D" w:rsidR="00E42986" w:rsidRPr="00CC4273" w:rsidRDefault="007D396C" w:rsidP="00CC4273">
      <w:pPr>
        <w:pStyle w:val="1"/>
        <w:keepLines/>
        <w:numPr>
          <w:ilvl w:val="0"/>
          <w:numId w:val="1"/>
        </w:numPr>
        <w:tabs>
          <w:tab w:val="clear" w:pos="432"/>
          <w:tab w:val="clear" w:pos="2984"/>
        </w:tabs>
        <w:overflowPunct w:val="0"/>
        <w:autoSpaceDE w:val="0"/>
        <w:autoSpaceDN w:val="0"/>
        <w:adjustRightInd w:val="0"/>
        <w:spacing w:before="240"/>
        <w:ind w:left="1134" w:hanging="1134"/>
        <w:textAlignment w:val="baseline"/>
        <w:rPr>
          <w:rFonts w:eastAsiaTheme="minorEastAsia" w:cs="Times New Roman"/>
          <w:bCs w:val="0"/>
          <w:szCs w:val="20"/>
          <w:lang w:val="en-GB" w:eastAsia="en-GB"/>
        </w:rPr>
      </w:pPr>
      <w:r>
        <w:rPr>
          <w:rFonts w:eastAsiaTheme="minorEastAsia" w:cs="Times New Roman"/>
          <w:bCs w:val="0"/>
          <w:szCs w:val="20"/>
          <w:lang w:val="en-GB" w:eastAsia="en-GB"/>
        </w:rPr>
        <w:t>Actions</w:t>
      </w:r>
    </w:p>
    <w:p w14:paraId="3A09BB49" w14:textId="3383C5DF"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To</w:t>
      </w:r>
      <w:r w:rsidR="007A36FD">
        <w:rPr>
          <w:rFonts w:ascii="Arial" w:hAnsi="Arial" w:cs="Arial"/>
          <w:b/>
          <w:sz w:val="20"/>
          <w:szCs w:val="22"/>
        </w:rPr>
        <w:t xml:space="preserve"> CT1</w:t>
      </w:r>
    </w:p>
    <w:p w14:paraId="2262BC6F" w14:textId="0B6E7951"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5325FC">
        <w:rPr>
          <w:rFonts w:ascii="Arial" w:hAnsi="Arial" w:cs="Arial" w:hint="eastAsia"/>
          <w:color w:val="000000"/>
          <w:lang w:eastAsia="zh-CN"/>
        </w:rPr>
        <w:t>S</w:t>
      </w:r>
      <w:r w:rsidR="005325FC">
        <w:rPr>
          <w:rFonts w:ascii="Arial" w:hAnsi="Arial" w:cs="Arial" w:hint="eastAsia"/>
          <w:lang w:eastAsia="zh-CN"/>
        </w:rPr>
        <w:t>A</w:t>
      </w:r>
      <w:r w:rsidR="005325FC">
        <w:rPr>
          <w:rFonts w:ascii="Arial" w:hAnsi="Arial" w:cs="Arial"/>
          <w:lang w:eastAsia="zh-CN"/>
        </w:rPr>
        <w:t>3</w:t>
      </w:r>
      <w:r w:rsidR="005325FC">
        <w:rPr>
          <w:rFonts w:ascii="Arial" w:hAnsi="Arial" w:cs="Arial"/>
        </w:rPr>
        <w:t xml:space="preserve"> </w:t>
      </w:r>
      <w:r w:rsidR="005325FC">
        <w:rPr>
          <w:rFonts w:ascii="Arial" w:eastAsia="等线" w:hAnsi="Arial" w:cs="Arial" w:hint="eastAsia"/>
          <w:lang w:eastAsia="zh-CN"/>
        </w:rPr>
        <w:t xml:space="preserve">kindly </w:t>
      </w:r>
      <w:r w:rsidR="005325FC">
        <w:rPr>
          <w:rFonts w:ascii="Arial" w:hAnsi="Arial" w:cs="Arial"/>
        </w:rPr>
        <w:t xml:space="preserve">asks </w:t>
      </w:r>
      <w:r w:rsidR="005325FC">
        <w:rPr>
          <w:rFonts w:ascii="Arial" w:hAnsi="Arial" w:cs="Arial"/>
          <w:color w:val="000000"/>
          <w:lang w:eastAsia="zh-CN"/>
        </w:rPr>
        <w:t>CT</w:t>
      </w:r>
      <w:r w:rsidR="007A36FD">
        <w:rPr>
          <w:rFonts w:ascii="Arial" w:hAnsi="Arial" w:cs="Arial"/>
          <w:color w:val="000000"/>
          <w:lang w:eastAsia="zh-CN"/>
        </w:rPr>
        <w:t>1</w:t>
      </w:r>
      <w:r w:rsidR="005325FC">
        <w:rPr>
          <w:rFonts w:ascii="Arial" w:eastAsia="宋体" w:hAnsi="Arial" w:cs="Arial"/>
          <w:color w:val="000000"/>
          <w:lang w:eastAsia="zh-CN"/>
        </w:rPr>
        <w:t xml:space="preserve"> </w:t>
      </w:r>
      <w:r w:rsidR="005325FC">
        <w:rPr>
          <w:rFonts w:ascii="Arial" w:eastAsia="等线" w:hAnsi="Arial" w:cs="Arial" w:hint="eastAsia"/>
          <w:lang w:eastAsia="zh-CN"/>
        </w:rPr>
        <w:t>to take the above information into account</w:t>
      </w:r>
      <w:r w:rsidR="00A64CB7">
        <w:rPr>
          <w:rFonts w:ascii="Arial" w:hAnsi="Arial" w:cs="Arial"/>
        </w:rPr>
        <w:t xml:space="preserve"> and update </w:t>
      </w:r>
      <w:r w:rsidR="00A64CB7">
        <w:rPr>
          <w:rFonts w:ascii="Arial" w:hAnsi="Arial" w:cs="Arial" w:hint="eastAsia"/>
          <w:lang w:eastAsia="zh-CN"/>
        </w:rPr>
        <w:t>their specifications accordingly if any</w:t>
      </w:r>
      <w:r w:rsidR="00A64CB7">
        <w:rPr>
          <w:rFonts w:ascii="Arial" w:hAnsi="Arial" w:cs="Arial"/>
          <w:lang w:eastAsia="zh-CN"/>
        </w:rPr>
        <w:t>.</w:t>
      </w:r>
    </w:p>
    <w:p w14:paraId="558AA384" w14:textId="77777777" w:rsidR="003423A9" w:rsidRDefault="003423A9" w:rsidP="003423A9">
      <w:pPr>
        <w:rPr>
          <w:rFonts w:ascii="Arial" w:hAnsi="Arial" w:cs="Arial"/>
          <w:b/>
          <w:sz w:val="20"/>
          <w:szCs w:val="22"/>
        </w:rPr>
      </w:pPr>
    </w:p>
    <w:p w14:paraId="7021BE29" w14:textId="7C5E1894" w:rsidR="003423A9" w:rsidRPr="0016684A" w:rsidRDefault="003423A9" w:rsidP="0016684A">
      <w:pPr>
        <w:pStyle w:val="1"/>
        <w:keepLines/>
        <w:numPr>
          <w:ilvl w:val="0"/>
          <w:numId w:val="1"/>
        </w:numPr>
        <w:tabs>
          <w:tab w:val="clear" w:pos="432"/>
          <w:tab w:val="clear" w:pos="2984"/>
        </w:tabs>
        <w:overflowPunct w:val="0"/>
        <w:autoSpaceDE w:val="0"/>
        <w:autoSpaceDN w:val="0"/>
        <w:adjustRightInd w:val="0"/>
        <w:spacing w:before="240"/>
        <w:ind w:left="1134" w:hanging="1134"/>
        <w:textAlignment w:val="baseline"/>
        <w:rPr>
          <w:rFonts w:eastAsiaTheme="minorEastAsia" w:cs="Times New Roman"/>
          <w:bCs w:val="0"/>
          <w:szCs w:val="20"/>
          <w:lang w:val="en-GB" w:eastAsia="en-GB"/>
        </w:rPr>
      </w:pPr>
      <w:r w:rsidRPr="0016684A">
        <w:rPr>
          <w:rFonts w:eastAsiaTheme="minorEastAsia" w:cs="Times New Roman"/>
          <w:bCs w:val="0"/>
          <w:szCs w:val="20"/>
          <w:lang w:val="en-GB" w:eastAsia="en-GB"/>
        </w:rPr>
        <w:t xml:space="preserve">Date of Next </w:t>
      </w:r>
      <w:r w:rsidR="00A21BBC" w:rsidRPr="0016684A">
        <w:rPr>
          <w:rFonts w:eastAsiaTheme="minorEastAsia" w:cs="Times New Roman"/>
          <w:bCs w:val="0"/>
          <w:szCs w:val="20"/>
          <w:lang w:val="en-GB" w:eastAsia="en-GB"/>
        </w:rPr>
        <w:t xml:space="preserve">SA3 </w:t>
      </w:r>
      <w:r w:rsidR="00515C67">
        <w:rPr>
          <w:rFonts w:eastAsiaTheme="minorEastAsia" w:cs="Times New Roman"/>
          <w:bCs w:val="0"/>
          <w:szCs w:val="20"/>
          <w:lang w:val="en-GB" w:eastAsia="en-GB"/>
        </w:rPr>
        <w:t>Meeting</w:t>
      </w:r>
    </w:p>
    <w:p w14:paraId="5A271AAE" w14:textId="19D6335C" w:rsidR="0046424E" w:rsidRDefault="0046424E" w:rsidP="0046424E">
      <w:r>
        <w:t>SA3#117</w:t>
      </w:r>
      <w:r>
        <w:tab/>
        <w:t>19 - 23 August 2024</w:t>
      </w:r>
      <w:r>
        <w:tab/>
      </w:r>
      <w:r>
        <w:tab/>
        <w:t>Maastricht (Netherlands)</w:t>
      </w:r>
    </w:p>
    <w:p w14:paraId="5E0B0934" w14:textId="77777777" w:rsidR="003D0E02" w:rsidRPr="00074D3C" w:rsidRDefault="003D0E02" w:rsidP="003D0E02">
      <w:r>
        <w:t>SA3#118</w:t>
      </w:r>
      <w:r>
        <w:tab/>
        <w:t>14 - 18 October 2024</w:t>
      </w:r>
      <w:r>
        <w:tab/>
      </w:r>
      <w:r>
        <w:tab/>
        <w:t>TBD (India)</w:t>
      </w:r>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FBFA" w14:textId="77777777" w:rsidR="002902E9" w:rsidRDefault="002902E9" w:rsidP="00DF53EB">
      <w:pPr>
        <w:spacing w:after="0"/>
      </w:pPr>
      <w:r>
        <w:separator/>
      </w:r>
    </w:p>
  </w:endnote>
  <w:endnote w:type="continuationSeparator" w:id="0">
    <w:p w14:paraId="4BB1162E" w14:textId="77777777" w:rsidR="002902E9" w:rsidRDefault="002902E9"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D7C0E" w14:textId="77777777" w:rsidR="002902E9" w:rsidRDefault="002902E9" w:rsidP="00DF53EB">
      <w:pPr>
        <w:spacing w:after="0"/>
      </w:pPr>
      <w:r>
        <w:separator/>
      </w:r>
    </w:p>
  </w:footnote>
  <w:footnote w:type="continuationSeparator" w:id="0">
    <w:p w14:paraId="690D5EE9" w14:textId="77777777" w:rsidR="002902E9" w:rsidRDefault="002902E9"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lvlText w:val="%1"/>
      <w:lvlJc w:val="left"/>
      <w:pPr>
        <w:tabs>
          <w:tab w:val="num" w:pos="2984"/>
        </w:tabs>
        <w:ind w:left="2984" w:hanging="432"/>
      </w:pPr>
    </w:lvl>
    <w:lvl w:ilvl="1">
      <w:start w:val="1"/>
      <w:numFmt w:val="decimal"/>
      <w:lvlText w:val="%1.%2"/>
      <w:lvlJc w:val="left"/>
      <w:pPr>
        <w:tabs>
          <w:tab w:val="num" w:pos="3128"/>
        </w:tabs>
        <w:ind w:left="3128" w:hanging="576"/>
      </w:pPr>
    </w:lvl>
    <w:lvl w:ilvl="2">
      <w:start w:val="1"/>
      <w:numFmt w:val="decimal"/>
      <w:lvlText w:val="%1.%2.%3"/>
      <w:lvlJc w:val="left"/>
      <w:pPr>
        <w:tabs>
          <w:tab w:val="num" w:pos="3272"/>
        </w:tabs>
        <w:ind w:left="3272" w:hanging="720"/>
      </w:pPr>
    </w:lvl>
    <w:lvl w:ilvl="3">
      <w:start w:val="1"/>
      <w:numFmt w:val="decimal"/>
      <w:lvlText w:val="%1.%2.%3.%4"/>
      <w:lvlJc w:val="left"/>
      <w:pPr>
        <w:tabs>
          <w:tab w:val="num" w:pos="3416"/>
        </w:tabs>
        <w:ind w:left="3416" w:hanging="864"/>
      </w:pPr>
    </w:lvl>
    <w:lvl w:ilvl="4">
      <w:start w:val="1"/>
      <w:numFmt w:val="decimal"/>
      <w:lvlText w:val="%1.%2.%3.%4.%5"/>
      <w:lvlJc w:val="left"/>
      <w:pPr>
        <w:tabs>
          <w:tab w:val="num" w:pos="3560"/>
        </w:tabs>
        <w:ind w:left="3560" w:hanging="1008"/>
      </w:pPr>
    </w:lvl>
    <w:lvl w:ilvl="5">
      <w:start w:val="1"/>
      <w:numFmt w:val="decimal"/>
      <w:lvlText w:val="%1.%2.%3.%4.%5.%6"/>
      <w:lvlJc w:val="left"/>
      <w:pPr>
        <w:tabs>
          <w:tab w:val="num" w:pos="3704"/>
        </w:tabs>
        <w:ind w:left="3704" w:hanging="1152"/>
      </w:pPr>
    </w:lvl>
    <w:lvl w:ilvl="6">
      <w:start w:val="1"/>
      <w:numFmt w:val="decimal"/>
      <w:lvlText w:val="%1.%2.%3.%4.%5.%6.%7"/>
      <w:lvlJc w:val="left"/>
      <w:pPr>
        <w:tabs>
          <w:tab w:val="num" w:pos="3848"/>
        </w:tabs>
        <w:ind w:left="3848" w:hanging="1296"/>
      </w:pPr>
    </w:lvl>
    <w:lvl w:ilvl="7">
      <w:start w:val="1"/>
      <w:numFmt w:val="decimal"/>
      <w:lvlText w:val="%1.%2.%3.%4.%5.%6.%7.%8"/>
      <w:lvlJc w:val="left"/>
      <w:pPr>
        <w:tabs>
          <w:tab w:val="num" w:pos="3992"/>
        </w:tabs>
        <w:ind w:left="3992" w:hanging="1440"/>
      </w:pPr>
    </w:lvl>
    <w:lvl w:ilvl="8">
      <w:start w:val="1"/>
      <w:numFmt w:val="decimal"/>
      <w:lvlText w:val="%1.%2.%3.%4.%5.%6.%7.%8.%9"/>
      <w:lvlJc w:val="left"/>
      <w:pPr>
        <w:tabs>
          <w:tab w:val="num" w:pos="4136"/>
        </w:tabs>
        <w:ind w:left="4136"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EA531DB"/>
    <w:multiLevelType w:val="hybridMultilevel"/>
    <w:tmpl w:val="B76A091E"/>
    <w:lvl w:ilvl="0" w:tplc="7B2A6CC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9"/>
  </w:num>
  <w:num w:numId="4">
    <w:abstractNumId w:val="6"/>
  </w:num>
  <w:num w:numId="5">
    <w:abstractNumId w:val="1"/>
  </w:num>
  <w:num w:numId="6">
    <w:abstractNumId w:val="5"/>
  </w:num>
  <w:num w:numId="7">
    <w:abstractNumId w:val="3"/>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C15"/>
    <w:rsid w:val="00001086"/>
    <w:rsid w:val="00010D71"/>
    <w:rsid w:val="00012A01"/>
    <w:rsid w:val="00023863"/>
    <w:rsid w:val="00034395"/>
    <w:rsid w:val="00034E11"/>
    <w:rsid w:val="00034F92"/>
    <w:rsid w:val="00042899"/>
    <w:rsid w:val="00044269"/>
    <w:rsid w:val="00046B17"/>
    <w:rsid w:val="00047929"/>
    <w:rsid w:val="00050C27"/>
    <w:rsid w:val="00054CA5"/>
    <w:rsid w:val="00064D97"/>
    <w:rsid w:val="0007213D"/>
    <w:rsid w:val="00074947"/>
    <w:rsid w:val="000755A1"/>
    <w:rsid w:val="000816E5"/>
    <w:rsid w:val="000834C4"/>
    <w:rsid w:val="000865AD"/>
    <w:rsid w:val="00097DE6"/>
    <w:rsid w:val="000A17EF"/>
    <w:rsid w:val="000A3427"/>
    <w:rsid w:val="000A5017"/>
    <w:rsid w:val="000B0340"/>
    <w:rsid w:val="000D0CAB"/>
    <w:rsid w:val="000D6081"/>
    <w:rsid w:val="000D6DE6"/>
    <w:rsid w:val="000F0A85"/>
    <w:rsid w:val="00105C70"/>
    <w:rsid w:val="00124978"/>
    <w:rsid w:val="00130EFC"/>
    <w:rsid w:val="00132D3E"/>
    <w:rsid w:val="0014153E"/>
    <w:rsid w:val="00141AE6"/>
    <w:rsid w:val="00146BC8"/>
    <w:rsid w:val="0015654B"/>
    <w:rsid w:val="001627DC"/>
    <w:rsid w:val="0016684A"/>
    <w:rsid w:val="00180726"/>
    <w:rsid w:val="00180B3A"/>
    <w:rsid w:val="00183BC6"/>
    <w:rsid w:val="001B3CE3"/>
    <w:rsid w:val="001C313B"/>
    <w:rsid w:val="001C52A7"/>
    <w:rsid w:val="001D79EF"/>
    <w:rsid w:val="001E3A72"/>
    <w:rsid w:val="001E43DF"/>
    <w:rsid w:val="001E5A90"/>
    <w:rsid w:val="001F48A0"/>
    <w:rsid w:val="0020136E"/>
    <w:rsid w:val="00202877"/>
    <w:rsid w:val="00223DF8"/>
    <w:rsid w:val="002252D4"/>
    <w:rsid w:val="002312C4"/>
    <w:rsid w:val="002344C4"/>
    <w:rsid w:val="00240FD0"/>
    <w:rsid w:val="0024327D"/>
    <w:rsid w:val="00243990"/>
    <w:rsid w:val="00250577"/>
    <w:rsid w:val="002511F8"/>
    <w:rsid w:val="00257415"/>
    <w:rsid w:val="00271B14"/>
    <w:rsid w:val="00275DB7"/>
    <w:rsid w:val="00285557"/>
    <w:rsid w:val="002902E9"/>
    <w:rsid w:val="002904B4"/>
    <w:rsid w:val="002A1583"/>
    <w:rsid w:val="002A2A2E"/>
    <w:rsid w:val="002B4461"/>
    <w:rsid w:val="002C7744"/>
    <w:rsid w:val="002D4FF0"/>
    <w:rsid w:val="002E1DF5"/>
    <w:rsid w:val="002E6EFB"/>
    <w:rsid w:val="002F44F7"/>
    <w:rsid w:val="002F5E9D"/>
    <w:rsid w:val="00301E33"/>
    <w:rsid w:val="00303BBA"/>
    <w:rsid w:val="00311CF2"/>
    <w:rsid w:val="00331B36"/>
    <w:rsid w:val="003339B0"/>
    <w:rsid w:val="00336B5C"/>
    <w:rsid w:val="00337968"/>
    <w:rsid w:val="00340881"/>
    <w:rsid w:val="003423A9"/>
    <w:rsid w:val="00346E27"/>
    <w:rsid w:val="00352A1D"/>
    <w:rsid w:val="00353C73"/>
    <w:rsid w:val="00360320"/>
    <w:rsid w:val="00372429"/>
    <w:rsid w:val="003747D6"/>
    <w:rsid w:val="00374BBF"/>
    <w:rsid w:val="00383646"/>
    <w:rsid w:val="00394376"/>
    <w:rsid w:val="003B4F71"/>
    <w:rsid w:val="003B54EC"/>
    <w:rsid w:val="003C0562"/>
    <w:rsid w:val="003C1C89"/>
    <w:rsid w:val="003C25B2"/>
    <w:rsid w:val="003D0E02"/>
    <w:rsid w:val="003E7AB5"/>
    <w:rsid w:val="003F04CB"/>
    <w:rsid w:val="003F07B7"/>
    <w:rsid w:val="0040694E"/>
    <w:rsid w:val="00406CEA"/>
    <w:rsid w:val="00420658"/>
    <w:rsid w:val="00421B79"/>
    <w:rsid w:val="00424DC8"/>
    <w:rsid w:val="00444ACE"/>
    <w:rsid w:val="0046424E"/>
    <w:rsid w:val="004654DD"/>
    <w:rsid w:val="00465674"/>
    <w:rsid w:val="00466896"/>
    <w:rsid w:val="00472CCF"/>
    <w:rsid w:val="00473187"/>
    <w:rsid w:val="00475BEB"/>
    <w:rsid w:val="00476569"/>
    <w:rsid w:val="00476C2D"/>
    <w:rsid w:val="00485C0F"/>
    <w:rsid w:val="00490B5F"/>
    <w:rsid w:val="004A4899"/>
    <w:rsid w:val="004A660A"/>
    <w:rsid w:val="004B2677"/>
    <w:rsid w:val="004B34D2"/>
    <w:rsid w:val="004C33A4"/>
    <w:rsid w:val="004D0B65"/>
    <w:rsid w:val="004D6420"/>
    <w:rsid w:val="004E3D20"/>
    <w:rsid w:val="004F5119"/>
    <w:rsid w:val="0051063F"/>
    <w:rsid w:val="00511CBB"/>
    <w:rsid w:val="005121CB"/>
    <w:rsid w:val="00514685"/>
    <w:rsid w:val="00515C67"/>
    <w:rsid w:val="00516F9B"/>
    <w:rsid w:val="00517CBA"/>
    <w:rsid w:val="005201C8"/>
    <w:rsid w:val="00523686"/>
    <w:rsid w:val="005265AD"/>
    <w:rsid w:val="00531603"/>
    <w:rsid w:val="005325FC"/>
    <w:rsid w:val="00532C4C"/>
    <w:rsid w:val="00547A4E"/>
    <w:rsid w:val="005520B6"/>
    <w:rsid w:val="00552A7D"/>
    <w:rsid w:val="00571219"/>
    <w:rsid w:val="005728AB"/>
    <w:rsid w:val="005740E9"/>
    <w:rsid w:val="00577828"/>
    <w:rsid w:val="00586FA2"/>
    <w:rsid w:val="00586FAE"/>
    <w:rsid w:val="00595265"/>
    <w:rsid w:val="005A3ABD"/>
    <w:rsid w:val="005A57E8"/>
    <w:rsid w:val="005B6630"/>
    <w:rsid w:val="005C4E94"/>
    <w:rsid w:val="005D0708"/>
    <w:rsid w:val="005D3CBF"/>
    <w:rsid w:val="005E4EA9"/>
    <w:rsid w:val="005E580B"/>
    <w:rsid w:val="005F4F2D"/>
    <w:rsid w:val="005F502A"/>
    <w:rsid w:val="005F7310"/>
    <w:rsid w:val="005F7BF8"/>
    <w:rsid w:val="00600D97"/>
    <w:rsid w:val="00610A7D"/>
    <w:rsid w:val="00612C60"/>
    <w:rsid w:val="0061373F"/>
    <w:rsid w:val="00615023"/>
    <w:rsid w:val="006200C2"/>
    <w:rsid w:val="006319C3"/>
    <w:rsid w:val="006375AD"/>
    <w:rsid w:val="006546D5"/>
    <w:rsid w:val="00654DF9"/>
    <w:rsid w:val="00655BF4"/>
    <w:rsid w:val="00664122"/>
    <w:rsid w:val="00674428"/>
    <w:rsid w:val="00674A2D"/>
    <w:rsid w:val="00675365"/>
    <w:rsid w:val="00677E3C"/>
    <w:rsid w:val="006846B7"/>
    <w:rsid w:val="006858A0"/>
    <w:rsid w:val="006864F4"/>
    <w:rsid w:val="00691D07"/>
    <w:rsid w:val="006A16D4"/>
    <w:rsid w:val="006A63A4"/>
    <w:rsid w:val="006A67CE"/>
    <w:rsid w:val="006B73CB"/>
    <w:rsid w:val="006D0ACD"/>
    <w:rsid w:val="006D2068"/>
    <w:rsid w:val="006D3FA2"/>
    <w:rsid w:val="006E24A9"/>
    <w:rsid w:val="006F6016"/>
    <w:rsid w:val="006F6BA4"/>
    <w:rsid w:val="007036D3"/>
    <w:rsid w:val="00712463"/>
    <w:rsid w:val="007164F1"/>
    <w:rsid w:val="00720B35"/>
    <w:rsid w:val="00723FB9"/>
    <w:rsid w:val="00725C60"/>
    <w:rsid w:val="007326E1"/>
    <w:rsid w:val="00747516"/>
    <w:rsid w:val="00756B36"/>
    <w:rsid w:val="00762188"/>
    <w:rsid w:val="007630A7"/>
    <w:rsid w:val="00765B5A"/>
    <w:rsid w:val="00765E0C"/>
    <w:rsid w:val="007714FC"/>
    <w:rsid w:val="00771871"/>
    <w:rsid w:val="00793921"/>
    <w:rsid w:val="007954D0"/>
    <w:rsid w:val="00795951"/>
    <w:rsid w:val="007970F1"/>
    <w:rsid w:val="007A36FD"/>
    <w:rsid w:val="007A4D55"/>
    <w:rsid w:val="007A75E3"/>
    <w:rsid w:val="007B275E"/>
    <w:rsid w:val="007C783C"/>
    <w:rsid w:val="007D396C"/>
    <w:rsid w:val="007E2D02"/>
    <w:rsid w:val="007E2E1C"/>
    <w:rsid w:val="007E7207"/>
    <w:rsid w:val="007F2FA2"/>
    <w:rsid w:val="00802709"/>
    <w:rsid w:val="00812168"/>
    <w:rsid w:val="00826188"/>
    <w:rsid w:val="00826479"/>
    <w:rsid w:val="00830C65"/>
    <w:rsid w:val="008354C0"/>
    <w:rsid w:val="008530E1"/>
    <w:rsid w:val="00882E48"/>
    <w:rsid w:val="00894E72"/>
    <w:rsid w:val="008A2E02"/>
    <w:rsid w:val="008A6F25"/>
    <w:rsid w:val="008B1B3F"/>
    <w:rsid w:val="008B411D"/>
    <w:rsid w:val="008B687C"/>
    <w:rsid w:val="008B79A9"/>
    <w:rsid w:val="008D3AA1"/>
    <w:rsid w:val="008D4058"/>
    <w:rsid w:val="008D4E75"/>
    <w:rsid w:val="008E7198"/>
    <w:rsid w:val="008E7D93"/>
    <w:rsid w:val="008F2125"/>
    <w:rsid w:val="009177CA"/>
    <w:rsid w:val="009271CE"/>
    <w:rsid w:val="00945C4E"/>
    <w:rsid w:val="00946D74"/>
    <w:rsid w:val="00950BFD"/>
    <w:rsid w:val="00964076"/>
    <w:rsid w:val="00971B6F"/>
    <w:rsid w:val="00983059"/>
    <w:rsid w:val="00990B3B"/>
    <w:rsid w:val="00993160"/>
    <w:rsid w:val="009A185C"/>
    <w:rsid w:val="009A7DAC"/>
    <w:rsid w:val="009B49C3"/>
    <w:rsid w:val="009C5AA3"/>
    <w:rsid w:val="009D11A5"/>
    <w:rsid w:val="009E21AC"/>
    <w:rsid w:val="00A00369"/>
    <w:rsid w:val="00A008C9"/>
    <w:rsid w:val="00A03CA1"/>
    <w:rsid w:val="00A163CC"/>
    <w:rsid w:val="00A21BBC"/>
    <w:rsid w:val="00A221F4"/>
    <w:rsid w:val="00A225E2"/>
    <w:rsid w:val="00A237B2"/>
    <w:rsid w:val="00A25119"/>
    <w:rsid w:val="00A32BFA"/>
    <w:rsid w:val="00A4225D"/>
    <w:rsid w:val="00A43556"/>
    <w:rsid w:val="00A43E66"/>
    <w:rsid w:val="00A4566A"/>
    <w:rsid w:val="00A51D57"/>
    <w:rsid w:val="00A54F85"/>
    <w:rsid w:val="00A64CB7"/>
    <w:rsid w:val="00A64DE6"/>
    <w:rsid w:val="00A7490C"/>
    <w:rsid w:val="00A779D3"/>
    <w:rsid w:val="00A86705"/>
    <w:rsid w:val="00A92A40"/>
    <w:rsid w:val="00A959FC"/>
    <w:rsid w:val="00A9612E"/>
    <w:rsid w:val="00AA1A25"/>
    <w:rsid w:val="00AA1F71"/>
    <w:rsid w:val="00AA2312"/>
    <w:rsid w:val="00AA2FEE"/>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175A6"/>
    <w:rsid w:val="00B311E5"/>
    <w:rsid w:val="00B36EF2"/>
    <w:rsid w:val="00B42486"/>
    <w:rsid w:val="00B667DB"/>
    <w:rsid w:val="00B824FA"/>
    <w:rsid w:val="00B9190D"/>
    <w:rsid w:val="00B93311"/>
    <w:rsid w:val="00B96E70"/>
    <w:rsid w:val="00BA2C07"/>
    <w:rsid w:val="00BA7440"/>
    <w:rsid w:val="00BC1024"/>
    <w:rsid w:val="00BC242D"/>
    <w:rsid w:val="00BD4FE4"/>
    <w:rsid w:val="00BF36A9"/>
    <w:rsid w:val="00C00BC3"/>
    <w:rsid w:val="00C0629B"/>
    <w:rsid w:val="00C066E8"/>
    <w:rsid w:val="00C14A78"/>
    <w:rsid w:val="00C15C51"/>
    <w:rsid w:val="00C2464A"/>
    <w:rsid w:val="00C3181B"/>
    <w:rsid w:val="00C47091"/>
    <w:rsid w:val="00C533C5"/>
    <w:rsid w:val="00C847A7"/>
    <w:rsid w:val="00C84BF8"/>
    <w:rsid w:val="00C90779"/>
    <w:rsid w:val="00CA4F63"/>
    <w:rsid w:val="00CA5CF8"/>
    <w:rsid w:val="00CB04C6"/>
    <w:rsid w:val="00CC05B3"/>
    <w:rsid w:val="00CC4273"/>
    <w:rsid w:val="00CD28F8"/>
    <w:rsid w:val="00CD2F16"/>
    <w:rsid w:val="00CE2B9C"/>
    <w:rsid w:val="00CE6342"/>
    <w:rsid w:val="00CF4F54"/>
    <w:rsid w:val="00CF56F6"/>
    <w:rsid w:val="00D11479"/>
    <w:rsid w:val="00D14C4B"/>
    <w:rsid w:val="00D16263"/>
    <w:rsid w:val="00D17DF0"/>
    <w:rsid w:val="00D27ABA"/>
    <w:rsid w:val="00D323CC"/>
    <w:rsid w:val="00D33FC2"/>
    <w:rsid w:val="00D4309C"/>
    <w:rsid w:val="00D47DE0"/>
    <w:rsid w:val="00D5048A"/>
    <w:rsid w:val="00D51766"/>
    <w:rsid w:val="00D640B9"/>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33BC7"/>
    <w:rsid w:val="00E411CE"/>
    <w:rsid w:val="00E42986"/>
    <w:rsid w:val="00E44367"/>
    <w:rsid w:val="00E57304"/>
    <w:rsid w:val="00E6336D"/>
    <w:rsid w:val="00E7567B"/>
    <w:rsid w:val="00E77C93"/>
    <w:rsid w:val="00E809C0"/>
    <w:rsid w:val="00E81162"/>
    <w:rsid w:val="00E81889"/>
    <w:rsid w:val="00E82F87"/>
    <w:rsid w:val="00E866C1"/>
    <w:rsid w:val="00EA1156"/>
    <w:rsid w:val="00EA2564"/>
    <w:rsid w:val="00EA2D4C"/>
    <w:rsid w:val="00EA740A"/>
    <w:rsid w:val="00EB6F15"/>
    <w:rsid w:val="00EB7EE9"/>
    <w:rsid w:val="00ED2560"/>
    <w:rsid w:val="00ED7187"/>
    <w:rsid w:val="00EF400A"/>
    <w:rsid w:val="00EF57EA"/>
    <w:rsid w:val="00F14378"/>
    <w:rsid w:val="00F16E8C"/>
    <w:rsid w:val="00F2330C"/>
    <w:rsid w:val="00F261A9"/>
    <w:rsid w:val="00F33B23"/>
    <w:rsid w:val="00F35387"/>
    <w:rsid w:val="00F422D1"/>
    <w:rsid w:val="00F427AA"/>
    <w:rsid w:val="00F4476F"/>
    <w:rsid w:val="00F50C15"/>
    <w:rsid w:val="00F550AD"/>
    <w:rsid w:val="00F60EEC"/>
    <w:rsid w:val="00F61F40"/>
    <w:rsid w:val="00F80FE5"/>
    <w:rsid w:val="00F821C4"/>
    <w:rsid w:val="00F87413"/>
    <w:rsid w:val="00F970DF"/>
    <w:rsid w:val="00FA4535"/>
    <w:rsid w:val="00FD4B43"/>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986"/>
    <w:pPr>
      <w:spacing w:after="120" w:line="240" w:lineRule="auto"/>
    </w:pPr>
    <w:rPr>
      <w:rFonts w:ascii="Times New Roman" w:eastAsia="MS Mincho" w:hAnsi="Times New Roman" w:cs="Times New Roman"/>
      <w:szCs w:val="24"/>
      <w:lang w:val="en-US" w:eastAsia="ja-JP"/>
    </w:rPr>
  </w:style>
  <w:style w:type="paragraph" w:styleId="1">
    <w:name w:val="heading 1"/>
    <w:aliases w:val="H1,h1"/>
    <w:basedOn w:val="a"/>
    <w:next w:val="a"/>
    <w:link w:val="10"/>
    <w:qFormat/>
    <w:rsid w:val="00E42986"/>
    <w:pPr>
      <w:keepNext/>
      <w:pBdr>
        <w:top w:val="single" w:sz="12" w:space="3" w:color="auto"/>
      </w:pBdr>
      <w:tabs>
        <w:tab w:val="left" w:pos="432"/>
      </w:tabs>
      <w:spacing w:before="360" w:after="180"/>
      <w:outlineLvl w:val="0"/>
    </w:pPr>
    <w:rPr>
      <w:rFonts w:ascii="Arial" w:hAnsi="Arial" w:cs="Arial"/>
      <w:bCs/>
      <w:sz w:val="36"/>
      <w:szCs w:val="32"/>
    </w:rPr>
  </w:style>
  <w:style w:type="paragraph" w:styleId="4">
    <w:name w:val="heading 4"/>
    <w:basedOn w:val="a"/>
    <w:next w:val="a"/>
    <w:link w:val="40"/>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E42986"/>
    <w:rPr>
      <w:rFonts w:ascii="Arial" w:eastAsia="MS Mincho" w:hAnsi="Arial" w:cs="Arial"/>
      <w:bCs/>
      <w:sz w:val="36"/>
      <w:szCs w:val="32"/>
      <w:lang w:val="en-US" w:eastAsia="ja-JP"/>
    </w:rPr>
  </w:style>
  <w:style w:type="character" w:styleId="a3">
    <w:name w:val="Hyperlink"/>
    <w:uiPriority w:val="99"/>
    <w:rsid w:val="00E42986"/>
    <w:rPr>
      <w:color w:val="0000FF"/>
      <w:u w:val="single"/>
    </w:rPr>
  </w:style>
  <w:style w:type="character" w:customStyle="1" w:styleId="a4">
    <w:name w:val="页眉 字符"/>
    <w:link w:val="a5"/>
    <w:rsid w:val="00E42986"/>
    <w:rPr>
      <w:szCs w:val="24"/>
      <w:lang w:val="en-US" w:eastAsia="ja-JP"/>
    </w:rPr>
  </w:style>
  <w:style w:type="paragraph" w:styleId="a5">
    <w:name w:val="header"/>
    <w:basedOn w:val="a"/>
    <w:link w:val="a4"/>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a0"/>
    <w:uiPriority w:val="99"/>
    <w:semiHidden/>
    <w:rsid w:val="00E42986"/>
    <w:rPr>
      <w:rFonts w:ascii="Times New Roman" w:eastAsia="MS Mincho" w:hAnsi="Times New Roman" w:cs="Times New Roman"/>
      <w:szCs w:val="24"/>
      <w:lang w:val="en-US" w:eastAsia="ja-JP"/>
    </w:rPr>
  </w:style>
  <w:style w:type="paragraph" w:styleId="a6">
    <w:name w:val="Title"/>
    <w:basedOn w:val="a"/>
    <w:next w:val="a"/>
    <w:link w:val="a7"/>
    <w:uiPriority w:val="10"/>
    <w:qFormat/>
    <w:rsid w:val="00E42986"/>
    <w:pPr>
      <w:spacing w:before="240" w:after="60"/>
      <w:ind w:left="1701" w:hanging="1701"/>
      <w:outlineLvl w:val="0"/>
    </w:pPr>
    <w:rPr>
      <w:rFonts w:ascii="Arial" w:eastAsia="宋体" w:hAnsi="Arial" w:cs="Arial"/>
      <w:b/>
      <w:bCs/>
      <w:kern w:val="28"/>
      <w:sz w:val="20"/>
      <w:szCs w:val="20"/>
      <w:lang w:val="en-GB" w:eastAsia="en-US"/>
    </w:rPr>
  </w:style>
  <w:style w:type="character" w:customStyle="1" w:styleId="a7">
    <w:name w:val="标题 字符"/>
    <w:basedOn w:val="a0"/>
    <w:link w:val="a6"/>
    <w:uiPriority w:val="10"/>
    <w:rsid w:val="00E42986"/>
    <w:rPr>
      <w:rFonts w:ascii="Arial" w:eastAsia="宋体" w:hAnsi="Arial" w:cs="Arial"/>
      <w:b/>
      <w:bCs/>
      <w:kern w:val="28"/>
      <w:sz w:val="20"/>
      <w:szCs w:val="20"/>
    </w:rPr>
  </w:style>
  <w:style w:type="paragraph" w:customStyle="1" w:styleId="Source">
    <w:name w:val="Source"/>
    <w:basedOn w:val="a"/>
    <w:rsid w:val="00E42986"/>
    <w:pPr>
      <w:spacing w:after="60"/>
      <w:ind w:left="1985" w:hanging="1985"/>
    </w:pPr>
    <w:rPr>
      <w:rFonts w:ascii="Arial" w:eastAsia="宋体" w:hAnsi="Arial" w:cs="Arial"/>
      <w:b/>
      <w:sz w:val="20"/>
      <w:szCs w:val="20"/>
      <w:lang w:val="en-GB" w:eastAsia="en-US"/>
    </w:rPr>
  </w:style>
  <w:style w:type="paragraph" w:customStyle="1" w:styleId="Contact">
    <w:name w:val="Contact"/>
    <w:basedOn w:val="4"/>
    <w:rsid w:val="00E42986"/>
    <w:pPr>
      <w:keepLines w:val="0"/>
      <w:tabs>
        <w:tab w:val="left" w:pos="2268"/>
        <w:tab w:val="left" w:pos="2694"/>
      </w:tabs>
      <w:spacing w:before="0"/>
      <w:ind w:left="567"/>
    </w:pPr>
    <w:rPr>
      <w:rFonts w:ascii="Arial" w:eastAsia="宋体"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宋体" w:hAnsi="Arial" w:cs="Times New Roman"/>
      <w:b/>
      <w:sz w:val="24"/>
      <w:szCs w:val="20"/>
      <w:lang w:val="en-US"/>
    </w:rPr>
  </w:style>
  <w:style w:type="character" w:customStyle="1" w:styleId="40">
    <w:name w:val="标题 4 字符"/>
    <w:basedOn w:val="a0"/>
    <w:link w:val="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a8">
    <w:name w:val="Table Grid"/>
    <w:basedOn w:val="a1"/>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221F4"/>
    <w:pPr>
      <w:ind w:left="720"/>
      <w:contextualSpacing/>
    </w:pPr>
  </w:style>
  <w:style w:type="paragraph" w:styleId="aa">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ab">
    <w:name w:val="Balloon Text"/>
    <w:basedOn w:val="a"/>
    <w:link w:val="ac"/>
    <w:uiPriority w:val="99"/>
    <w:semiHidden/>
    <w:unhideWhenUsed/>
    <w:rsid w:val="00042899"/>
    <w:pPr>
      <w:spacing w:after="0"/>
    </w:pPr>
    <w:rPr>
      <w:sz w:val="18"/>
      <w:szCs w:val="18"/>
    </w:rPr>
  </w:style>
  <w:style w:type="character" w:customStyle="1" w:styleId="ac">
    <w:name w:val="批注框文本 字符"/>
    <w:basedOn w:val="a0"/>
    <w:link w:val="ab"/>
    <w:uiPriority w:val="99"/>
    <w:semiHidden/>
    <w:rsid w:val="00042899"/>
    <w:rPr>
      <w:rFonts w:ascii="Times New Roman" w:eastAsia="MS Mincho" w:hAnsi="Times New Roman" w:cs="Times New Roman"/>
      <w:sz w:val="18"/>
      <w:szCs w:val="18"/>
      <w:lang w:val="en-US" w:eastAsia="ja-JP"/>
    </w:rPr>
  </w:style>
  <w:style w:type="character" w:styleId="ad">
    <w:name w:val="annotation reference"/>
    <w:basedOn w:val="a0"/>
    <w:uiPriority w:val="99"/>
    <w:semiHidden/>
    <w:unhideWhenUsed/>
    <w:rsid w:val="00AC5D03"/>
    <w:rPr>
      <w:sz w:val="16"/>
      <w:szCs w:val="16"/>
    </w:rPr>
  </w:style>
  <w:style w:type="paragraph" w:styleId="ae">
    <w:name w:val="annotation text"/>
    <w:basedOn w:val="a"/>
    <w:link w:val="af"/>
    <w:uiPriority w:val="99"/>
    <w:unhideWhenUsed/>
    <w:rsid w:val="00AC5D03"/>
    <w:rPr>
      <w:sz w:val="20"/>
      <w:szCs w:val="20"/>
    </w:rPr>
  </w:style>
  <w:style w:type="character" w:customStyle="1" w:styleId="af">
    <w:name w:val="批注文字 字符"/>
    <w:basedOn w:val="a0"/>
    <w:link w:val="ae"/>
    <w:uiPriority w:val="99"/>
    <w:rsid w:val="00AC5D03"/>
    <w:rPr>
      <w:rFonts w:ascii="Times New Roman" w:eastAsia="MS Mincho" w:hAnsi="Times New Roman" w:cs="Times New Roman"/>
      <w:sz w:val="20"/>
      <w:szCs w:val="20"/>
      <w:lang w:val="en-US" w:eastAsia="ja-JP"/>
    </w:rPr>
  </w:style>
  <w:style w:type="paragraph" w:styleId="af0">
    <w:name w:val="annotation subject"/>
    <w:basedOn w:val="ae"/>
    <w:next w:val="ae"/>
    <w:link w:val="af1"/>
    <w:uiPriority w:val="99"/>
    <w:semiHidden/>
    <w:unhideWhenUsed/>
    <w:rsid w:val="00AC5D03"/>
    <w:rPr>
      <w:b/>
      <w:bCs/>
    </w:rPr>
  </w:style>
  <w:style w:type="character" w:customStyle="1" w:styleId="af1">
    <w:name w:val="批注主题 字符"/>
    <w:basedOn w:val="af"/>
    <w:link w:val="af0"/>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af2">
    <w:name w:val="footer"/>
    <w:basedOn w:val="a"/>
    <w:link w:val="af3"/>
    <w:uiPriority w:val="99"/>
    <w:unhideWhenUsed/>
    <w:rsid w:val="00DF53EB"/>
    <w:pPr>
      <w:tabs>
        <w:tab w:val="center" w:pos="4680"/>
        <w:tab w:val="right" w:pos="9360"/>
      </w:tabs>
      <w:spacing w:after="0"/>
    </w:pPr>
  </w:style>
  <w:style w:type="character" w:customStyle="1" w:styleId="af3">
    <w:name w:val="页脚 字符"/>
    <w:basedOn w:val="a0"/>
    <w:link w:val="af2"/>
    <w:uiPriority w:val="99"/>
    <w:rsid w:val="00DF53EB"/>
    <w:rPr>
      <w:rFonts w:ascii="Times New Roman" w:eastAsia="MS Mincho" w:hAnsi="Times New Roman" w:cs="Times New Roman"/>
      <w:szCs w:val="24"/>
      <w:lang w:val="en-US" w:eastAsia="ja-JP"/>
    </w:rPr>
  </w:style>
  <w:style w:type="paragraph" w:customStyle="1" w:styleId="B1">
    <w:name w:val="B1"/>
    <w:basedOn w:val="af4"/>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af4">
    <w:name w:val="List"/>
    <w:basedOn w:val="a"/>
    <w:uiPriority w:val="99"/>
    <w:semiHidden/>
    <w:unhideWhenUsed/>
    <w:rsid w:val="00586FA2"/>
    <w:pPr>
      <w:ind w:left="200" w:hangingChars="200" w:hanging="200"/>
      <w:contextualSpacing/>
    </w:pPr>
  </w:style>
  <w:style w:type="paragraph" w:customStyle="1" w:styleId="NO">
    <w:name w:val="NO"/>
    <w:basedOn w:val="a"/>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2">
    <w:name w:val="List 2"/>
    <w:basedOn w:val="a"/>
    <w:uiPriority w:val="99"/>
    <w:semiHidden/>
    <w:unhideWhenUsed/>
    <w:rsid w:val="00A64DE6"/>
    <w:pPr>
      <w:ind w:leftChars="200" w:left="100" w:hangingChars="200" w:hanging="200"/>
      <w:contextualSpacing/>
    </w:pPr>
  </w:style>
  <w:style w:type="paragraph" w:customStyle="1" w:styleId="DECISION">
    <w:name w:val="DECISION"/>
    <w:basedOn w:val="a"/>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ngzhengyi@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xiaomi</cp:lastModifiedBy>
  <cp:revision>108</cp:revision>
  <dcterms:created xsi:type="dcterms:W3CDTF">2024-01-08T06:57:00Z</dcterms:created>
  <dcterms:modified xsi:type="dcterms:W3CDTF">2024-05-13T10:22:00Z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498e860bfe911ee80006b1f00006a1f">
    <vt:lpwstr>CWME6gIMsdGH+PSbLpUhTcQXOV02vVbwp+NLPWNuyXJPCLA8mNBGP+yXxbZt40X0GqbVLrPxfq/36iyVPANscNX/Q==</vt:lpwstr>
  </property>
  <property fmtid="{D5CDD505-2E9C-101B-9397-08002B2CF9AE}" pid="3" name="CWM009bf760cee811ee8000712e0000712e">
    <vt:lpwstr>CWMigMN5E0g8LR6IkAX/yT624O+MS4YRdWoFChDCed/szGqL9pIZbYZ33m3ImbSqu7app2jCDRZUWc3hyoG0Nb8yQ==</vt:lpwstr>
  </property>
  <property fmtid="{D5CDD505-2E9C-101B-9397-08002B2CF9AE}" pid="4" name="CWMe9bd4d20cef911ee80004b2200004b22">
    <vt:lpwstr>CWMrch9KYO8/THq/oDNNrvWLzCm3qW4GTzlObDfSW/dfp4v1sI8U4JMTpYStRxoiFBZh52n4f8A/2/J6oTzMzE4kg==</vt:lpwstr>
  </property>
  <property fmtid="{D5CDD505-2E9C-101B-9397-08002B2CF9AE}" pid="5" name="CWMf59f31d010e911ef8000499f0000499f">
    <vt:lpwstr>CWMya7mbAR7wjZpcxjHwYrxI5gH1v+2vUJOZR+skUbn93mspWLIrMQwSuW1jcCVPanOE+PV1CtiMM6nHHjiX8usmw==</vt:lpwstr>
  </property>
</Properties>
</file>